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48" w:rsidRPr="007524B7" w:rsidRDefault="00784F81" w:rsidP="00F90548">
      <w:pPr>
        <w:spacing w:after="0"/>
        <w:rPr>
          <w:rFonts w:ascii="Arial" w:hAnsi="Arial" w:cs="Arial"/>
        </w:rPr>
      </w:pPr>
      <w:bookmarkStart w:id="0" w:name="_GoBack"/>
      <w:bookmarkEnd w:id="0"/>
      <w:r w:rsidRPr="00992569">
        <w:rPr>
          <w:rFonts w:ascii="Arial" w:hAnsi="Arial" w:cs="Arial"/>
        </w:rPr>
        <w:t xml:space="preserve">The </w:t>
      </w:r>
      <w:hyperlink r:id="rId9" w:history="1">
        <w:r w:rsidR="00992569" w:rsidRPr="00992569">
          <w:rPr>
            <w:rStyle w:val="Hyperlink"/>
            <w:rFonts w:ascii="Arial" w:hAnsi="Arial" w:cs="Arial"/>
          </w:rPr>
          <w:t>Royal College of Occupational Therapists</w:t>
        </w:r>
      </w:hyperlink>
      <w:r w:rsidR="00992569" w:rsidRPr="00992569">
        <w:rPr>
          <w:rFonts w:ascii="Arial" w:hAnsi="Arial" w:cs="Arial"/>
        </w:rPr>
        <w:t xml:space="preserve"> </w:t>
      </w:r>
      <w:r w:rsidRPr="00992569">
        <w:rPr>
          <w:rFonts w:ascii="Arial" w:hAnsi="Arial" w:cs="Arial"/>
        </w:rPr>
        <w:t>(RCOT) is the professional body for occupational therapy representing over 3</w:t>
      </w:r>
      <w:r w:rsidR="00030213" w:rsidRPr="00992569">
        <w:rPr>
          <w:rFonts w:ascii="Arial" w:hAnsi="Arial" w:cs="Arial"/>
        </w:rPr>
        <w:t>3</w:t>
      </w:r>
      <w:r w:rsidRPr="00992569">
        <w:rPr>
          <w:rFonts w:ascii="Arial" w:hAnsi="Arial" w:cs="Arial"/>
        </w:rPr>
        <w:t>,</w:t>
      </w:r>
      <w:r w:rsidR="00030213" w:rsidRPr="00992569">
        <w:rPr>
          <w:rFonts w:ascii="Arial" w:hAnsi="Arial" w:cs="Arial"/>
        </w:rPr>
        <w:t>5</w:t>
      </w:r>
      <w:r w:rsidRPr="00992569">
        <w:rPr>
          <w:rFonts w:ascii="Arial" w:hAnsi="Arial" w:cs="Arial"/>
        </w:rPr>
        <w:t>00 occupational therapists across the UK.  There are 1,2</w:t>
      </w:r>
      <w:r w:rsidR="002A6C8F" w:rsidRPr="00992569">
        <w:rPr>
          <w:rFonts w:ascii="Arial" w:hAnsi="Arial" w:cs="Arial"/>
        </w:rPr>
        <w:t>99</w:t>
      </w:r>
      <w:r w:rsidRPr="00992569">
        <w:rPr>
          <w:rFonts w:ascii="Arial" w:hAnsi="Arial" w:cs="Arial"/>
        </w:rPr>
        <w:t xml:space="preserve"> RCOT members in Northern Ireland (RCOT, </w:t>
      </w:r>
      <w:r w:rsidR="002A6C8F" w:rsidRPr="00992569">
        <w:rPr>
          <w:rFonts w:ascii="Arial" w:hAnsi="Arial" w:cs="Arial"/>
        </w:rPr>
        <w:t>February 2020)</w:t>
      </w:r>
      <w:r w:rsidRPr="00992569">
        <w:rPr>
          <w:rFonts w:ascii="Arial" w:hAnsi="Arial" w:cs="Arial"/>
        </w:rPr>
        <w:t>.</w:t>
      </w:r>
      <w:r w:rsidRPr="00992569">
        <w:rPr>
          <w:rFonts w:ascii="Arial" w:hAnsi="Arial" w:cs="Arial"/>
          <w:color w:val="FF0000"/>
        </w:rPr>
        <w:t xml:space="preserve">  </w:t>
      </w:r>
      <w:r w:rsidR="00F90548" w:rsidRPr="007524B7">
        <w:rPr>
          <w:rFonts w:ascii="Arial" w:hAnsi="Arial" w:cs="Arial"/>
        </w:rPr>
        <w:t xml:space="preserve">Occupational therapists in Northern Ireland work in trusts, across health and social care services, they deliver services across  housing, schools, prisons, the voluntary and independent sectors, and vocational and employment rehabilitation services. </w:t>
      </w:r>
    </w:p>
    <w:p w:rsidR="00F90548" w:rsidRPr="00751A55" w:rsidRDefault="00F90548" w:rsidP="00F90548">
      <w:pPr>
        <w:spacing w:after="0"/>
        <w:rPr>
          <w:rFonts w:ascii="Helvetica" w:eastAsia="Times New Roman" w:hAnsi="Helvetica" w:cs="Times New Roman"/>
          <w:color w:val="222222"/>
          <w:sz w:val="27"/>
          <w:szCs w:val="27"/>
          <w:lang w:eastAsia="en-GB"/>
        </w:rPr>
      </w:pPr>
    </w:p>
    <w:p w:rsidR="00F90548" w:rsidRPr="00845588" w:rsidRDefault="00F90548" w:rsidP="00F90548">
      <w:pPr>
        <w:spacing w:after="0"/>
        <w:rPr>
          <w:rFonts w:ascii="Arial" w:eastAsia="Times New Roman" w:hAnsi="Arial" w:cs="Arial"/>
          <w:color w:val="222222"/>
          <w:lang w:eastAsia="en-GB"/>
        </w:rPr>
      </w:pPr>
      <w:r>
        <w:rPr>
          <w:rFonts w:ascii="Arial" w:hAnsi="Arial" w:cs="Arial"/>
        </w:rPr>
        <w:t>O</w:t>
      </w:r>
      <w:r w:rsidRPr="00291EC3">
        <w:rPr>
          <w:rFonts w:ascii="Arial" w:hAnsi="Arial" w:cs="Arial"/>
        </w:rPr>
        <w:t>ccupational therapis</w:t>
      </w:r>
      <w:r w:rsidR="0065534D">
        <w:rPr>
          <w:rFonts w:ascii="Arial" w:hAnsi="Arial" w:cs="Arial"/>
        </w:rPr>
        <w:t>ts work with people of all ages</w:t>
      </w:r>
      <w:r w:rsidRPr="00291EC3">
        <w:rPr>
          <w:rFonts w:ascii="Arial" w:hAnsi="Arial" w:cs="Arial"/>
        </w:rPr>
        <w:t xml:space="preserve">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r w:rsidRPr="007524B7">
        <w:rPr>
          <w:rFonts w:ascii="Arial" w:hAnsi="Arial" w:cs="Arial"/>
          <w:b/>
        </w:rPr>
        <w:t>person</w:t>
      </w:r>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rsidR="00F90548" w:rsidRDefault="00F90548" w:rsidP="00F90548">
      <w:pPr>
        <w:spacing w:after="0"/>
        <w:rPr>
          <w:rFonts w:ascii="Arial" w:hAnsi="Arial" w:cs="Arial"/>
        </w:rPr>
      </w:pPr>
    </w:p>
    <w:p w:rsidR="005D6B0D" w:rsidRDefault="00992569" w:rsidP="005D6B0D">
      <w:pPr>
        <w:spacing w:after="0"/>
        <w:rPr>
          <w:rFonts w:ascii="Arial" w:hAnsi="Arial" w:cs="Arial"/>
          <w:b/>
        </w:rPr>
      </w:pPr>
      <w:r>
        <w:rPr>
          <w:rFonts w:ascii="Arial" w:hAnsi="Arial" w:cs="Arial"/>
        </w:rPr>
        <w:t>T</w:t>
      </w:r>
      <w:r w:rsidRPr="00992569">
        <w:rPr>
          <w:rFonts w:ascii="Arial" w:hAnsi="Arial" w:cs="Arial"/>
        </w:rPr>
        <w:t>hank you fo</w:t>
      </w:r>
      <w:r w:rsidR="005D6B0D">
        <w:rPr>
          <w:rFonts w:ascii="Arial" w:hAnsi="Arial" w:cs="Arial"/>
        </w:rPr>
        <w:t>r the opportunity to comment on the consultation on</w:t>
      </w:r>
      <w:r w:rsidR="0065534D">
        <w:rPr>
          <w:rFonts w:ascii="Arial" w:hAnsi="Arial" w:cs="Arial"/>
        </w:rPr>
        <w:t xml:space="preserve"> the</w:t>
      </w:r>
      <w:r w:rsidR="005D6B0D">
        <w:rPr>
          <w:rFonts w:ascii="Arial" w:hAnsi="Arial" w:cs="Arial"/>
        </w:rPr>
        <w:t xml:space="preserve"> Establishment of a regional care and justice campus.</w:t>
      </w:r>
      <w:r w:rsidR="00027AB1">
        <w:rPr>
          <w:rFonts w:ascii="Arial" w:hAnsi="Arial" w:cs="Arial"/>
        </w:rPr>
        <w:t xml:space="preserve"> </w:t>
      </w:r>
      <w:r w:rsidR="005D6B0D">
        <w:rPr>
          <w:rFonts w:ascii="Arial" w:hAnsi="Arial" w:cs="Arial"/>
        </w:rPr>
        <w:t xml:space="preserve">Please find below responses to the questions that are most relevant to RCOT members. </w:t>
      </w:r>
    </w:p>
    <w:p w:rsidR="005D6B0D" w:rsidRPr="005D6B0D" w:rsidRDefault="005D6B0D" w:rsidP="005D6B0D">
      <w:pPr>
        <w:spacing w:after="0"/>
        <w:rPr>
          <w:rFonts w:ascii="Arial" w:hAnsi="Arial" w:cs="Arial"/>
          <w:b/>
        </w:rPr>
      </w:pPr>
      <w:r>
        <w:rPr>
          <w:b/>
          <w:bCs/>
          <w:sz w:val="24"/>
          <w:szCs w:val="24"/>
        </w:rPr>
        <w:t xml:space="preserve">                          </w:t>
      </w:r>
    </w:p>
    <w:p w:rsidR="005D6B0D" w:rsidRDefault="005D6B0D" w:rsidP="0065534D">
      <w:pPr>
        <w:spacing w:after="0"/>
        <w:rPr>
          <w:b/>
          <w:bCs/>
          <w:sz w:val="24"/>
          <w:szCs w:val="24"/>
        </w:rPr>
      </w:pPr>
      <w:r>
        <w:rPr>
          <w:b/>
          <w:bCs/>
          <w:sz w:val="24"/>
          <w:szCs w:val="24"/>
        </w:rPr>
        <w:t>Services in the Campus:</w:t>
      </w:r>
    </w:p>
    <w:p w:rsidR="005D6B0D" w:rsidRDefault="00DD1D54" w:rsidP="005D6B0D">
      <w:pPr>
        <w:rPr>
          <w:sz w:val="24"/>
          <w:szCs w:val="24"/>
        </w:rPr>
      </w:pPr>
      <w:r>
        <w:rPr>
          <w:rFonts w:ascii="Arial" w:hAnsi="Arial" w:cs="Arial"/>
        </w:rPr>
        <w:t xml:space="preserve">RCOT </w:t>
      </w:r>
      <w:r w:rsidR="005D6B0D" w:rsidRPr="005D6B0D">
        <w:rPr>
          <w:rFonts w:ascii="Arial" w:hAnsi="Arial" w:cs="Arial"/>
        </w:rPr>
        <w:t>welcome</w:t>
      </w:r>
      <w:r>
        <w:rPr>
          <w:rFonts w:ascii="Arial" w:hAnsi="Arial" w:cs="Arial"/>
        </w:rPr>
        <w:t>s</w:t>
      </w:r>
      <w:r w:rsidR="005D6B0D" w:rsidRPr="005D6B0D">
        <w:rPr>
          <w:rFonts w:ascii="Arial" w:hAnsi="Arial" w:cs="Arial"/>
        </w:rPr>
        <w:t xml:space="preserve"> the proposal to implement a new Framework f</w:t>
      </w:r>
      <w:r w:rsidR="00F674C7">
        <w:rPr>
          <w:rFonts w:ascii="Arial" w:hAnsi="Arial" w:cs="Arial"/>
        </w:rPr>
        <w:t xml:space="preserve">or Integrated Therapeutic care </w:t>
      </w:r>
      <w:r w:rsidR="005D6B0D" w:rsidRPr="005D6B0D">
        <w:rPr>
          <w:rFonts w:ascii="Arial" w:hAnsi="Arial" w:cs="Arial"/>
        </w:rPr>
        <w:t>to be applied across all looked-after children’s settings, including the regional Care and Justice Campus.</w:t>
      </w:r>
      <w:r w:rsidR="005D6B0D">
        <w:rPr>
          <w:rFonts w:ascii="Arial" w:hAnsi="Arial" w:cs="Arial"/>
        </w:rPr>
        <w:t xml:space="preserve"> This will help ensure consistency of care and communication between services when young people move between different settings. Consistency is particularly important in the provision of trauma-informed interventions, including those delivered by occupational therapists. </w:t>
      </w:r>
    </w:p>
    <w:p w:rsidR="005D6B0D" w:rsidRPr="007819C6" w:rsidRDefault="005D6B0D" w:rsidP="005D6B0D">
      <w:pPr>
        <w:rPr>
          <w:rFonts w:ascii="Arial" w:hAnsi="Arial" w:cs="Arial"/>
        </w:rPr>
      </w:pPr>
      <w:r w:rsidRPr="007819C6">
        <w:rPr>
          <w:rFonts w:ascii="Arial" w:hAnsi="Arial" w:cs="Arial"/>
        </w:rPr>
        <w:t>M</w:t>
      </w:r>
      <w:r w:rsidR="007819C6">
        <w:rPr>
          <w:rFonts w:ascii="Arial" w:hAnsi="Arial" w:cs="Arial"/>
        </w:rPr>
        <w:t>embers recommend</w:t>
      </w:r>
      <w:r w:rsidR="00F674C7" w:rsidRPr="007819C6">
        <w:rPr>
          <w:rFonts w:ascii="Arial" w:hAnsi="Arial" w:cs="Arial"/>
        </w:rPr>
        <w:t xml:space="preserve"> that m</w:t>
      </w:r>
      <w:r w:rsidRPr="007819C6">
        <w:rPr>
          <w:rFonts w:ascii="Arial" w:hAnsi="Arial" w:cs="Arial"/>
        </w:rPr>
        <w:t xml:space="preserve">ultidisciplinary teams in the Secure Care Centre should be well-resourced with staff </w:t>
      </w:r>
      <w:r w:rsidR="00295715" w:rsidRPr="007819C6">
        <w:rPr>
          <w:rFonts w:ascii="Arial" w:hAnsi="Arial" w:cs="Arial"/>
        </w:rPr>
        <w:t>offer</w:t>
      </w:r>
      <w:r w:rsidR="00800886">
        <w:rPr>
          <w:rFonts w:ascii="Arial" w:hAnsi="Arial" w:cs="Arial"/>
        </w:rPr>
        <w:t>ing</w:t>
      </w:r>
      <w:r w:rsidR="00DD1D54">
        <w:rPr>
          <w:rFonts w:ascii="Arial" w:hAnsi="Arial" w:cs="Arial"/>
        </w:rPr>
        <w:t xml:space="preserve"> a </w:t>
      </w:r>
      <w:r w:rsidRPr="007819C6">
        <w:rPr>
          <w:rFonts w:ascii="Arial" w:hAnsi="Arial" w:cs="Arial"/>
        </w:rPr>
        <w:t xml:space="preserve">range of skills and expertise, including occupational therapists, </w:t>
      </w:r>
      <w:r w:rsidR="007819C6">
        <w:rPr>
          <w:rFonts w:ascii="Arial" w:hAnsi="Arial" w:cs="Arial"/>
        </w:rPr>
        <w:t>speech and language therapists,</w:t>
      </w:r>
      <w:r w:rsidR="00295715" w:rsidRPr="007819C6">
        <w:rPr>
          <w:rFonts w:ascii="Arial" w:hAnsi="Arial" w:cs="Arial"/>
        </w:rPr>
        <w:t xml:space="preserve"> medical and</w:t>
      </w:r>
      <w:r w:rsidRPr="007819C6">
        <w:rPr>
          <w:rFonts w:ascii="Arial" w:hAnsi="Arial" w:cs="Arial"/>
        </w:rPr>
        <w:t xml:space="preserve"> nursing</w:t>
      </w:r>
      <w:r w:rsidR="00295715" w:rsidRPr="007819C6">
        <w:rPr>
          <w:rFonts w:ascii="Arial" w:hAnsi="Arial" w:cs="Arial"/>
        </w:rPr>
        <w:t xml:space="preserve"> staff</w:t>
      </w:r>
      <w:r w:rsidRPr="007819C6">
        <w:rPr>
          <w:rFonts w:ascii="Arial" w:hAnsi="Arial" w:cs="Arial"/>
        </w:rPr>
        <w:t>, social work</w:t>
      </w:r>
      <w:r w:rsidR="00295715" w:rsidRPr="007819C6">
        <w:rPr>
          <w:rFonts w:ascii="Arial" w:hAnsi="Arial" w:cs="Arial"/>
        </w:rPr>
        <w:t xml:space="preserve">ers and psychologists. This </w:t>
      </w:r>
      <w:r w:rsidRPr="007819C6">
        <w:rPr>
          <w:rFonts w:ascii="Arial" w:hAnsi="Arial" w:cs="Arial"/>
        </w:rPr>
        <w:t xml:space="preserve">range of expertise should be </w:t>
      </w:r>
      <w:r w:rsidR="00295715" w:rsidRPr="007819C6">
        <w:rPr>
          <w:rFonts w:ascii="Arial" w:hAnsi="Arial" w:cs="Arial"/>
        </w:rPr>
        <w:t xml:space="preserve">mirrored across Secure Care Centres and </w:t>
      </w:r>
      <w:r w:rsidRPr="007819C6">
        <w:rPr>
          <w:rFonts w:ascii="Arial" w:hAnsi="Arial" w:cs="Arial"/>
        </w:rPr>
        <w:t>community teams.</w:t>
      </w:r>
    </w:p>
    <w:p w:rsidR="00295715" w:rsidRPr="00DD1D54" w:rsidRDefault="00295715" w:rsidP="005D6B0D">
      <w:pPr>
        <w:rPr>
          <w:rFonts w:ascii="Arial" w:hAnsi="Arial" w:cs="Arial"/>
        </w:rPr>
      </w:pPr>
      <w:r w:rsidRPr="00DD1D54">
        <w:rPr>
          <w:rFonts w:ascii="Arial" w:hAnsi="Arial" w:cs="Arial"/>
        </w:rPr>
        <w:t>A varie</w:t>
      </w:r>
      <w:r w:rsidR="00DD1D54">
        <w:rPr>
          <w:rFonts w:ascii="Arial" w:hAnsi="Arial" w:cs="Arial"/>
        </w:rPr>
        <w:t>ty of therapeutic approaches will be</w:t>
      </w:r>
      <w:r w:rsidRPr="00DD1D54">
        <w:rPr>
          <w:rFonts w:ascii="Arial" w:hAnsi="Arial" w:cs="Arial"/>
        </w:rPr>
        <w:t xml:space="preserve"> necessary to provide </w:t>
      </w:r>
      <w:r w:rsidR="00DD1D54">
        <w:rPr>
          <w:rFonts w:ascii="Arial" w:hAnsi="Arial" w:cs="Arial"/>
        </w:rPr>
        <w:t xml:space="preserve">the </w:t>
      </w:r>
      <w:r w:rsidRPr="00DD1D54">
        <w:rPr>
          <w:rFonts w:ascii="Arial" w:hAnsi="Arial" w:cs="Arial"/>
        </w:rPr>
        <w:t>personalised</w:t>
      </w:r>
      <w:r w:rsidR="00DD1D54">
        <w:rPr>
          <w:rFonts w:ascii="Arial" w:hAnsi="Arial" w:cs="Arial"/>
        </w:rPr>
        <w:t xml:space="preserve"> care required to </w:t>
      </w:r>
      <w:r w:rsidR="00DD1D54" w:rsidRPr="00DD1D54">
        <w:rPr>
          <w:rFonts w:ascii="Arial" w:hAnsi="Arial" w:cs="Arial"/>
        </w:rPr>
        <w:t>meet</w:t>
      </w:r>
      <w:r w:rsidRPr="00DD1D54">
        <w:rPr>
          <w:rFonts w:ascii="Arial" w:hAnsi="Arial" w:cs="Arial"/>
        </w:rPr>
        <w:t xml:space="preserve"> the needs of each young </w:t>
      </w:r>
      <w:r w:rsidR="007819C6" w:rsidRPr="00DD1D54">
        <w:rPr>
          <w:rFonts w:ascii="Arial" w:hAnsi="Arial" w:cs="Arial"/>
        </w:rPr>
        <w:t xml:space="preserve">person within the Secure Care Centre.  Occupational therapists </w:t>
      </w:r>
      <w:r w:rsidR="00DD1D54" w:rsidRPr="00DD1D54">
        <w:rPr>
          <w:rFonts w:ascii="Arial" w:hAnsi="Arial" w:cs="Arial"/>
        </w:rPr>
        <w:t>of</w:t>
      </w:r>
      <w:r w:rsidR="00DD1D54">
        <w:rPr>
          <w:rFonts w:ascii="Arial" w:hAnsi="Arial" w:cs="Arial"/>
        </w:rPr>
        <w:t>fer a range of interventions that enable</w:t>
      </w:r>
      <w:r w:rsidR="007819C6" w:rsidRPr="00DD1D54">
        <w:rPr>
          <w:rFonts w:ascii="Arial" w:hAnsi="Arial" w:cs="Arial"/>
        </w:rPr>
        <w:t xml:space="preserve"> </w:t>
      </w:r>
      <w:r w:rsidR="00DD1D54" w:rsidRPr="00DD1D54">
        <w:rPr>
          <w:rFonts w:ascii="Arial" w:hAnsi="Arial" w:cs="Arial"/>
        </w:rPr>
        <w:t xml:space="preserve">young </w:t>
      </w:r>
      <w:r w:rsidR="007819C6" w:rsidRPr="00DD1D54">
        <w:rPr>
          <w:rFonts w:ascii="Arial" w:hAnsi="Arial" w:cs="Arial"/>
        </w:rPr>
        <w:t xml:space="preserve">people </w:t>
      </w:r>
      <w:r w:rsidR="00DD1D54">
        <w:rPr>
          <w:rFonts w:ascii="Arial" w:hAnsi="Arial" w:cs="Arial"/>
        </w:rPr>
        <w:t xml:space="preserve">to </w:t>
      </w:r>
      <w:r w:rsidR="007819C6" w:rsidRPr="00DD1D54">
        <w:rPr>
          <w:rFonts w:ascii="Arial" w:hAnsi="Arial" w:cs="Arial"/>
        </w:rPr>
        <w:t xml:space="preserve">achieve their potential and participate in a healthy balance of activities (occupations) at home, in education and in their leisure time. </w:t>
      </w:r>
      <w:r w:rsidR="00DD1D54" w:rsidRPr="00DD1D54">
        <w:rPr>
          <w:rFonts w:ascii="Arial" w:hAnsi="Arial" w:cs="Arial"/>
        </w:rPr>
        <w:t>Occupational therapists offer a non-pharmacological approach, addressing physical, learning, sensory and mental health needs to enable young people to get their lives back on track. As well as working directly with individuals and groups, occupational therapists provide training and mentoring to build the capacity of</w:t>
      </w:r>
      <w:r w:rsidR="0065534D">
        <w:rPr>
          <w:rFonts w:ascii="Arial" w:hAnsi="Arial" w:cs="Arial"/>
        </w:rPr>
        <w:t xml:space="preserve"> others to support</w:t>
      </w:r>
      <w:r w:rsidR="00DD1D54" w:rsidRPr="00DD1D54">
        <w:rPr>
          <w:rFonts w:ascii="Arial" w:hAnsi="Arial" w:cs="Arial"/>
        </w:rPr>
        <w:t xml:space="preserve"> young people’s </w:t>
      </w:r>
      <w:r w:rsidR="007A281A">
        <w:rPr>
          <w:rFonts w:ascii="Arial" w:hAnsi="Arial" w:cs="Arial"/>
        </w:rPr>
        <w:t xml:space="preserve">occupational </w:t>
      </w:r>
      <w:r w:rsidR="00DD1D54" w:rsidRPr="00DD1D54">
        <w:rPr>
          <w:rFonts w:ascii="Arial" w:hAnsi="Arial" w:cs="Arial"/>
        </w:rPr>
        <w:t xml:space="preserve">needs. An effective system of supervision </w:t>
      </w:r>
      <w:r w:rsidR="00176677">
        <w:rPr>
          <w:rFonts w:ascii="Arial" w:hAnsi="Arial" w:cs="Arial"/>
        </w:rPr>
        <w:t>for all</w:t>
      </w:r>
      <w:r w:rsidR="00DD1D54" w:rsidRPr="00DD1D54">
        <w:rPr>
          <w:rFonts w:ascii="Arial" w:hAnsi="Arial" w:cs="Arial"/>
        </w:rPr>
        <w:t xml:space="preserve"> members</w:t>
      </w:r>
      <w:r w:rsidR="00176677">
        <w:rPr>
          <w:rFonts w:ascii="Arial" w:hAnsi="Arial" w:cs="Arial"/>
        </w:rPr>
        <w:t xml:space="preserve"> of the multi-disciplinary team</w:t>
      </w:r>
      <w:r w:rsidR="00DD1D54" w:rsidRPr="00DD1D54">
        <w:rPr>
          <w:rFonts w:ascii="Arial" w:hAnsi="Arial" w:cs="Arial"/>
        </w:rPr>
        <w:t xml:space="preserve"> will be required to ensure </w:t>
      </w:r>
      <w:r w:rsidR="00176677">
        <w:rPr>
          <w:rFonts w:ascii="Arial" w:hAnsi="Arial" w:cs="Arial"/>
        </w:rPr>
        <w:t xml:space="preserve">that safe and </w:t>
      </w:r>
      <w:r w:rsidR="00DD1D54" w:rsidRPr="00DD1D54">
        <w:rPr>
          <w:rFonts w:ascii="Arial" w:hAnsi="Arial" w:cs="Arial"/>
        </w:rPr>
        <w:t xml:space="preserve">high-quality services are provided. </w:t>
      </w:r>
    </w:p>
    <w:p w:rsidR="005D6B0D" w:rsidRPr="007A281A" w:rsidRDefault="005D6B0D" w:rsidP="0065534D">
      <w:pPr>
        <w:spacing w:after="0"/>
        <w:rPr>
          <w:rFonts w:ascii="Arial" w:hAnsi="Arial" w:cs="Arial"/>
          <w:b/>
        </w:rPr>
      </w:pPr>
      <w:r w:rsidRPr="007A281A">
        <w:rPr>
          <w:rFonts w:ascii="Arial" w:hAnsi="Arial" w:cs="Arial"/>
          <w:b/>
        </w:rPr>
        <w:lastRenderedPageBreak/>
        <w:t>A needs-based approach:</w:t>
      </w:r>
    </w:p>
    <w:p w:rsidR="005D6B0D" w:rsidRPr="00DD1D54" w:rsidRDefault="00D73D83" w:rsidP="005D6B0D">
      <w:pPr>
        <w:rPr>
          <w:rFonts w:ascii="Arial" w:hAnsi="Arial" w:cs="Arial"/>
        </w:rPr>
      </w:pPr>
      <w:r w:rsidRPr="00DD1D54">
        <w:rPr>
          <w:rFonts w:ascii="Arial" w:hAnsi="Arial" w:cs="Arial"/>
        </w:rPr>
        <w:t>RCOT agrees that decisions about where a child will be placed within the Secure Care Centre should be based on an</w:t>
      </w:r>
      <w:r w:rsidR="007A281A">
        <w:rPr>
          <w:rFonts w:ascii="Arial" w:hAnsi="Arial" w:cs="Arial"/>
        </w:rPr>
        <w:t xml:space="preserve"> assessment of individual need. A needs-based approach should identify a young person’s therapeutic needs and the functional supports required to prevent admission and prepare for discharge. </w:t>
      </w:r>
      <w:r w:rsidRPr="00DD1D54">
        <w:rPr>
          <w:rFonts w:ascii="Arial" w:hAnsi="Arial" w:cs="Arial"/>
        </w:rPr>
        <w:t>Appropriate</w:t>
      </w:r>
      <w:r w:rsidR="007A281A">
        <w:rPr>
          <w:rFonts w:ascii="Arial" w:hAnsi="Arial" w:cs="Arial"/>
        </w:rPr>
        <w:t>, individualised</w:t>
      </w:r>
      <w:r w:rsidRPr="00DD1D54">
        <w:rPr>
          <w:rFonts w:ascii="Arial" w:hAnsi="Arial" w:cs="Arial"/>
        </w:rPr>
        <w:t xml:space="preserve"> support and inte</w:t>
      </w:r>
      <w:r w:rsidR="00046E9F">
        <w:rPr>
          <w:rFonts w:ascii="Arial" w:hAnsi="Arial" w:cs="Arial"/>
        </w:rPr>
        <w:t xml:space="preserve">rvention is critical to facilitate </w:t>
      </w:r>
      <w:r w:rsidRPr="00DD1D54">
        <w:rPr>
          <w:rFonts w:ascii="Arial" w:hAnsi="Arial" w:cs="Arial"/>
        </w:rPr>
        <w:t>successful step-down to community services</w:t>
      </w:r>
      <w:r w:rsidR="00046E9F">
        <w:rPr>
          <w:rFonts w:ascii="Arial" w:hAnsi="Arial" w:cs="Arial"/>
        </w:rPr>
        <w:t xml:space="preserve">. </w:t>
      </w:r>
    </w:p>
    <w:p w:rsidR="005D6B0D" w:rsidRPr="007A281A" w:rsidRDefault="005D6B0D" w:rsidP="0065534D">
      <w:pPr>
        <w:spacing w:after="0"/>
        <w:rPr>
          <w:rFonts w:ascii="Arial" w:hAnsi="Arial" w:cs="Arial"/>
          <w:b/>
        </w:rPr>
      </w:pPr>
      <w:r w:rsidRPr="007A281A">
        <w:rPr>
          <w:rFonts w:ascii="Arial" w:hAnsi="Arial" w:cs="Arial"/>
          <w:b/>
        </w:rPr>
        <w:t>Discharge/Exit planning:</w:t>
      </w:r>
    </w:p>
    <w:p w:rsidR="005D6B0D" w:rsidRPr="00DD1D54" w:rsidRDefault="00046E9F" w:rsidP="005D6B0D">
      <w:pPr>
        <w:rPr>
          <w:rFonts w:ascii="Arial" w:hAnsi="Arial" w:cs="Arial"/>
        </w:rPr>
      </w:pPr>
      <w:r>
        <w:rPr>
          <w:rFonts w:ascii="Arial" w:hAnsi="Arial" w:cs="Arial"/>
        </w:rPr>
        <w:t xml:space="preserve">Occupational therapists have skills and expertise to identify the factors, strategies and supports that will enable a young person to manage and maintain their health, roles, routines and relationships following discharge. </w:t>
      </w:r>
      <w:r w:rsidR="007A281A">
        <w:rPr>
          <w:rFonts w:ascii="Arial" w:hAnsi="Arial" w:cs="Arial"/>
        </w:rPr>
        <w:t xml:space="preserve">Exit plans should be prepared </w:t>
      </w:r>
      <w:r>
        <w:rPr>
          <w:rFonts w:ascii="Arial" w:hAnsi="Arial" w:cs="Arial"/>
        </w:rPr>
        <w:t xml:space="preserve">early </w:t>
      </w:r>
      <w:r w:rsidR="007A281A">
        <w:rPr>
          <w:rFonts w:ascii="Arial" w:hAnsi="Arial" w:cs="Arial"/>
        </w:rPr>
        <w:t xml:space="preserve">and reviewed regularly </w:t>
      </w:r>
      <w:r w:rsidR="00800886">
        <w:rPr>
          <w:rFonts w:ascii="Arial" w:hAnsi="Arial" w:cs="Arial"/>
        </w:rPr>
        <w:t>by the multidisciplinary team with the young person and their family/carers</w:t>
      </w:r>
      <w:r w:rsidR="00176677">
        <w:rPr>
          <w:rFonts w:ascii="Arial" w:hAnsi="Arial" w:cs="Arial"/>
        </w:rPr>
        <w:t>,</w:t>
      </w:r>
      <w:r w:rsidR="00800886">
        <w:rPr>
          <w:rFonts w:ascii="Arial" w:hAnsi="Arial" w:cs="Arial"/>
        </w:rPr>
        <w:t xml:space="preserve"> </w:t>
      </w:r>
      <w:r w:rsidR="007A281A">
        <w:rPr>
          <w:rFonts w:ascii="Arial" w:hAnsi="Arial" w:cs="Arial"/>
        </w:rPr>
        <w:t xml:space="preserve">as part of the overall care planning process for each individual admitted to the </w:t>
      </w:r>
      <w:r>
        <w:rPr>
          <w:rFonts w:ascii="Arial" w:hAnsi="Arial" w:cs="Arial"/>
        </w:rPr>
        <w:t>Secure Care Centre. Regular contact with the young person’s community team throughout a young person’</w:t>
      </w:r>
      <w:r w:rsidR="00800886">
        <w:rPr>
          <w:rFonts w:ascii="Arial" w:hAnsi="Arial" w:cs="Arial"/>
        </w:rPr>
        <w:t xml:space="preserve">s admission </w:t>
      </w:r>
      <w:r w:rsidR="0065534D">
        <w:rPr>
          <w:rFonts w:ascii="Arial" w:hAnsi="Arial" w:cs="Arial"/>
        </w:rPr>
        <w:t>will</w:t>
      </w:r>
      <w:r w:rsidR="004329CB">
        <w:rPr>
          <w:rFonts w:ascii="Arial" w:hAnsi="Arial" w:cs="Arial"/>
        </w:rPr>
        <w:t xml:space="preserve"> be required</w:t>
      </w:r>
      <w:r w:rsidR="00800886">
        <w:rPr>
          <w:rFonts w:ascii="Arial" w:hAnsi="Arial" w:cs="Arial"/>
        </w:rPr>
        <w:t xml:space="preserve"> to</w:t>
      </w:r>
      <w:r>
        <w:rPr>
          <w:rFonts w:ascii="Arial" w:hAnsi="Arial" w:cs="Arial"/>
        </w:rPr>
        <w:t xml:space="preserve"> ensure that </w:t>
      </w:r>
      <w:r w:rsidR="00800886">
        <w:rPr>
          <w:rFonts w:ascii="Arial" w:hAnsi="Arial" w:cs="Arial"/>
        </w:rPr>
        <w:t>relationships are maintained and support is in place to facilitate successful step</w:t>
      </w:r>
      <w:r>
        <w:rPr>
          <w:rFonts w:ascii="Arial" w:hAnsi="Arial" w:cs="Arial"/>
        </w:rPr>
        <w:t xml:space="preserve"> down and discharge. </w:t>
      </w:r>
      <w:r w:rsidR="00800886">
        <w:rPr>
          <w:rFonts w:ascii="Arial" w:hAnsi="Arial" w:cs="Arial"/>
        </w:rPr>
        <w:t xml:space="preserve">Community teams will </w:t>
      </w:r>
      <w:r w:rsidR="004329CB">
        <w:rPr>
          <w:rFonts w:ascii="Arial" w:hAnsi="Arial" w:cs="Arial"/>
        </w:rPr>
        <w:t xml:space="preserve">also </w:t>
      </w:r>
      <w:r w:rsidR="00800886">
        <w:rPr>
          <w:rFonts w:ascii="Arial" w:hAnsi="Arial" w:cs="Arial"/>
        </w:rPr>
        <w:t>need to be appropr</w:t>
      </w:r>
      <w:r w:rsidR="004329CB">
        <w:rPr>
          <w:rFonts w:ascii="Arial" w:hAnsi="Arial" w:cs="Arial"/>
        </w:rPr>
        <w:t>iately resourced and trained to ensure that interventions/supports provided within the Secure Care Centre can continue in the c</w:t>
      </w:r>
      <w:r w:rsidR="0065534D">
        <w:rPr>
          <w:rFonts w:ascii="Arial" w:hAnsi="Arial" w:cs="Arial"/>
        </w:rPr>
        <w:t xml:space="preserve">ommunity following </w:t>
      </w:r>
      <w:r w:rsidR="004329CB">
        <w:rPr>
          <w:rFonts w:ascii="Arial" w:hAnsi="Arial" w:cs="Arial"/>
        </w:rPr>
        <w:t>d</w:t>
      </w:r>
      <w:r w:rsidR="0065534D">
        <w:rPr>
          <w:rFonts w:ascii="Arial" w:hAnsi="Arial" w:cs="Arial"/>
        </w:rPr>
        <w:t>ischarge</w:t>
      </w:r>
      <w:r w:rsidR="004329CB">
        <w:rPr>
          <w:rFonts w:ascii="Arial" w:hAnsi="Arial" w:cs="Arial"/>
        </w:rPr>
        <w:t xml:space="preserve">. </w:t>
      </w:r>
      <w:r w:rsidR="005D6B0D" w:rsidRPr="00DD1D54">
        <w:rPr>
          <w:rFonts w:ascii="Arial" w:hAnsi="Arial" w:cs="Arial"/>
        </w:rPr>
        <w:t xml:space="preserve">                 </w:t>
      </w:r>
    </w:p>
    <w:p w:rsidR="005D6B0D" w:rsidRPr="00800886" w:rsidRDefault="005D6B0D" w:rsidP="0065534D">
      <w:pPr>
        <w:spacing w:after="0"/>
        <w:rPr>
          <w:rFonts w:ascii="Arial" w:hAnsi="Arial" w:cs="Arial"/>
          <w:b/>
        </w:rPr>
      </w:pPr>
      <w:r w:rsidRPr="00800886">
        <w:rPr>
          <w:rFonts w:ascii="Arial" w:hAnsi="Arial" w:cs="Arial"/>
          <w:b/>
        </w:rPr>
        <w:t>Satellite provision:</w:t>
      </w:r>
    </w:p>
    <w:p w:rsidR="005D6B0D" w:rsidRPr="00DD1D54" w:rsidRDefault="00800886" w:rsidP="005D6B0D">
      <w:pPr>
        <w:rPr>
          <w:rFonts w:ascii="Arial" w:hAnsi="Arial" w:cs="Arial"/>
        </w:rPr>
      </w:pPr>
      <w:r>
        <w:rPr>
          <w:rFonts w:ascii="Arial" w:hAnsi="Arial" w:cs="Arial"/>
        </w:rPr>
        <w:t>The developme</w:t>
      </w:r>
      <w:r w:rsidR="004329CB">
        <w:rPr>
          <w:rFonts w:ascii="Arial" w:hAnsi="Arial" w:cs="Arial"/>
        </w:rPr>
        <w:t>nt of step-down units is positive</w:t>
      </w:r>
      <w:r>
        <w:rPr>
          <w:rFonts w:ascii="Arial" w:hAnsi="Arial" w:cs="Arial"/>
        </w:rPr>
        <w:t xml:space="preserve">, but </w:t>
      </w:r>
      <w:r w:rsidR="004329CB">
        <w:rPr>
          <w:rFonts w:ascii="Arial" w:hAnsi="Arial" w:cs="Arial"/>
        </w:rPr>
        <w:t xml:space="preserve">more detail is required about their relationship with local community services. Expertise within step-down units must be shared with community services to ensure that young people are supported to function and thrive within their local communities, especially if they have been away from their local area for some time. </w:t>
      </w:r>
    </w:p>
    <w:p w:rsidR="00027AB1" w:rsidRDefault="00176677" w:rsidP="0065534D">
      <w:pPr>
        <w:rPr>
          <w:rFonts w:ascii="Arial" w:hAnsi="Arial" w:cs="Arial"/>
        </w:rPr>
      </w:pPr>
      <w:r>
        <w:rPr>
          <w:rFonts w:ascii="Arial" w:hAnsi="Arial" w:cs="Arial"/>
        </w:rPr>
        <w:t>Community-based satellite services should be adequately resourced and staffed by multi-disciplinary teams that mirror those within Secure Care Centres. Occupational therapists’ understanding of the personal, task and envir</w:t>
      </w:r>
      <w:r w:rsidR="0065534D">
        <w:rPr>
          <w:rFonts w:ascii="Arial" w:hAnsi="Arial" w:cs="Arial"/>
        </w:rPr>
        <w:t>onmental factors that support young people’s</w:t>
      </w:r>
      <w:r>
        <w:rPr>
          <w:rFonts w:ascii="Arial" w:hAnsi="Arial" w:cs="Arial"/>
        </w:rPr>
        <w:t xml:space="preserve"> mental and physical health, participation and achievement means they will play a key role </w:t>
      </w:r>
      <w:r w:rsidR="0065534D">
        <w:rPr>
          <w:rFonts w:ascii="Arial" w:hAnsi="Arial" w:cs="Arial"/>
        </w:rPr>
        <w:t xml:space="preserve">as members of community satellite services in preventing young people from entering the Secure Care Centre and facilitating their transition back into the community. </w:t>
      </w:r>
    </w:p>
    <w:p w:rsidR="00027AB1" w:rsidRDefault="00027AB1" w:rsidP="00F90548">
      <w:pPr>
        <w:spacing w:after="0"/>
        <w:rPr>
          <w:rFonts w:ascii="Arial" w:hAnsi="Arial" w:cs="Arial"/>
        </w:rPr>
      </w:pPr>
    </w:p>
    <w:p w:rsidR="00027AB1" w:rsidRPr="006F7ED9" w:rsidRDefault="006F7ED9" w:rsidP="006F7ED9">
      <w:pPr>
        <w:pBdr>
          <w:bottom w:val="single" w:sz="4" w:space="1" w:color="auto"/>
        </w:pBdr>
        <w:spacing w:after="0"/>
        <w:rPr>
          <w:rFonts w:ascii="Arial" w:hAnsi="Arial" w:cs="Arial"/>
          <w:b/>
        </w:rPr>
      </w:pPr>
      <w:r w:rsidRPr="006F7ED9">
        <w:rPr>
          <w:rFonts w:ascii="Arial" w:hAnsi="Arial" w:cs="Arial"/>
          <w:b/>
        </w:rPr>
        <w:t>Contact</w:t>
      </w:r>
    </w:p>
    <w:p w:rsidR="00A20FDF" w:rsidRPr="00A20FDF" w:rsidRDefault="00A20FDF" w:rsidP="00A20FDF">
      <w:pPr>
        <w:spacing w:after="0"/>
        <w:rPr>
          <w:rFonts w:ascii="Arial" w:eastAsia="Calibri" w:hAnsi="Arial" w:cs="Arial"/>
        </w:rPr>
      </w:pPr>
      <w:r w:rsidRPr="00A20FDF">
        <w:rPr>
          <w:rFonts w:ascii="Arial" w:eastAsia="Calibri" w:hAnsi="Arial" w:cs="Arial"/>
        </w:rPr>
        <w:t xml:space="preserve">For further information on this submission, please contact: </w:t>
      </w:r>
    </w:p>
    <w:p w:rsidR="00A20FDF" w:rsidRPr="00A20FDF" w:rsidRDefault="00A20FDF" w:rsidP="00A20FDF">
      <w:pPr>
        <w:pStyle w:val="NoSpacing"/>
        <w:rPr>
          <w:rFonts w:ascii="Arial" w:hAnsi="Arial" w:cs="Arial"/>
          <w:lang w:eastAsia="en-GB"/>
        </w:rPr>
      </w:pPr>
      <w:r w:rsidRPr="00A20FDF">
        <w:rPr>
          <w:rFonts w:ascii="Arial" w:hAnsi="Arial" w:cs="Arial"/>
          <w:lang w:eastAsia="en-GB"/>
        </w:rPr>
        <w:t>Kate Lesslar</w:t>
      </w:r>
      <w:r w:rsidR="0065534D">
        <w:rPr>
          <w:rFonts w:ascii="Arial" w:hAnsi="Arial" w:cs="Arial"/>
          <w:lang w:eastAsia="en-GB"/>
        </w:rPr>
        <w:t xml:space="preserve">, </w:t>
      </w:r>
      <w:r w:rsidRPr="00A20FDF">
        <w:rPr>
          <w:rFonts w:ascii="Arial" w:hAnsi="Arial" w:cs="Arial"/>
          <w:lang w:eastAsia="en-GB"/>
        </w:rPr>
        <w:t>Professional Practice Lead – Northern Ireland</w:t>
      </w:r>
    </w:p>
    <w:p w:rsidR="00027AB1" w:rsidRDefault="00A20FDF" w:rsidP="00A20FDF">
      <w:pPr>
        <w:pStyle w:val="NoSpacing"/>
        <w:rPr>
          <w:rStyle w:val="Hyperlink"/>
          <w:rFonts w:ascii="Arial" w:hAnsi="Arial" w:cs="Arial"/>
          <w:color w:val="auto"/>
          <w:lang w:eastAsia="en-GB"/>
        </w:rPr>
      </w:pPr>
      <w:r w:rsidRPr="006F7ED9">
        <w:rPr>
          <w:rFonts w:ascii="Arial" w:hAnsi="Arial" w:cs="Arial"/>
          <w:lang w:eastAsia="en-GB"/>
        </w:rPr>
        <w:t>Royal College of Occupational Therapists</w:t>
      </w:r>
      <w:r w:rsidRPr="006F7ED9">
        <w:rPr>
          <w:rFonts w:ascii="Arial" w:hAnsi="Arial" w:cs="Arial"/>
          <w:lang w:eastAsia="en-GB"/>
        </w:rPr>
        <w:br/>
        <w:t xml:space="preserve">T: 028 8773 8999 | W: </w:t>
      </w:r>
      <w:hyperlink r:id="rId10" w:history="1">
        <w:r w:rsidRPr="006F7ED9">
          <w:rPr>
            <w:rStyle w:val="Hyperlink"/>
            <w:rFonts w:ascii="Arial" w:hAnsi="Arial" w:cs="Arial"/>
            <w:color w:val="auto"/>
            <w:lang w:eastAsia="en-GB"/>
          </w:rPr>
          <w:t>www.rcot.co.uk</w:t>
        </w:r>
      </w:hyperlink>
    </w:p>
    <w:p w:rsidR="0065534D" w:rsidRDefault="0065534D" w:rsidP="00A20FDF">
      <w:pPr>
        <w:pStyle w:val="NoSpacing"/>
        <w:rPr>
          <w:rStyle w:val="Hyperlink"/>
          <w:rFonts w:ascii="Arial" w:hAnsi="Arial" w:cs="Arial"/>
          <w:color w:val="auto"/>
          <w:lang w:eastAsia="en-GB"/>
        </w:rPr>
      </w:pPr>
    </w:p>
    <w:p w:rsidR="0065534D" w:rsidRPr="0065534D" w:rsidRDefault="0065534D" w:rsidP="00A20FDF">
      <w:pPr>
        <w:pStyle w:val="NoSpacing"/>
        <w:rPr>
          <w:rStyle w:val="Hyperlink"/>
          <w:rFonts w:ascii="Arial" w:hAnsi="Arial" w:cs="Arial"/>
          <w:color w:val="auto"/>
          <w:u w:val="none"/>
          <w:lang w:eastAsia="en-GB"/>
        </w:rPr>
      </w:pPr>
      <w:r w:rsidRPr="0065534D">
        <w:rPr>
          <w:rStyle w:val="Hyperlink"/>
          <w:rFonts w:ascii="Arial" w:hAnsi="Arial" w:cs="Arial"/>
          <w:color w:val="auto"/>
          <w:u w:val="none"/>
          <w:lang w:eastAsia="en-GB"/>
        </w:rPr>
        <w:t>Sally Payne, Professional Adviser</w:t>
      </w:r>
    </w:p>
    <w:p w:rsidR="0065534D" w:rsidRPr="0065534D" w:rsidRDefault="0065534D" w:rsidP="00A20FDF">
      <w:pPr>
        <w:pStyle w:val="NoSpacing"/>
        <w:rPr>
          <w:rStyle w:val="Hyperlink"/>
          <w:rFonts w:ascii="Arial" w:hAnsi="Arial" w:cs="Arial"/>
          <w:color w:val="auto"/>
          <w:u w:val="none"/>
          <w:lang w:eastAsia="en-GB"/>
        </w:rPr>
      </w:pPr>
      <w:r w:rsidRPr="0065534D">
        <w:rPr>
          <w:rStyle w:val="Hyperlink"/>
          <w:rFonts w:ascii="Arial" w:hAnsi="Arial" w:cs="Arial"/>
          <w:color w:val="auto"/>
          <w:u w:val="none"/>
          <w:lang w:eastAsia="en-GB"/>
        </w:rPr>
        <w:t>Royal College of Occupational Therapists</w:t>
      </w:r>
    </w:p>
    <w:p w:rsidR="0065534D" w:rsidRDefault="00C42C8A" w:rsidP="00A20FDF">
      <w:pPr>
        <w:pStyle w:val="NoSpacing"/>
        <w:rPr>
          <w:rStyle w:val="Hyperlink"/>
          <w:rFonts w:ascii="Arial" w:hAnsi="Arial" w:cs="Arial"/>
          <w:color w:val="auto"/>
          <w:u w:val="none"/>
          <w:lang w:eastAsia="en-GB"/>
        </w:rPr>
      </w:pPr>
      <w:hyperlink r:id="rId11" w:history="1">
        <w:r w:rsidR="0065534D" w:rsidRPr="0065534D">
          <w:rPr>
            <w:rStyle w:val="Hyperlink"/>
            <w:rFonts w:ascii="Arial" w:hAnsi="Arial" w:cs="Arial"/>
            <w:u w:val="none"/>
            <w:lang w:eastAsia="en-GB"/>
          </w:rPr>
          <w:t>Sally.Payne@rcot.co.uk</w:t>
        </w:r>
      </w:hyperlink>
      <w:r w:rsidR="0065534D" w:rsidRPr="0065534D">
        <w:rPr>
          <w:rStyle w:val="Hyperlink"/>
          <w:rFonts w:ascii="Arial" w:hAnsi="Arial" w:cs="Arial"/>
          <w:color w:val="auto"/>
          <w:u w:val="none"/>
          <w:lang w:eastAsia="en-GB"/>
        </w:rPr>
        <w:t xml:space="preserve"> </w:t>
      </w:r>
    </w:p>
    <w:p w:rsidR="0065534D" w:rsidRPr="0065534D" w:rsidRDefault="0065534D"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T: 0</w:t>
      </w:r>
      <w:r w:rsidR="001E65A9">
        <w:rPr>
          <w:rStyle w:val="Hyperlink"/>
          <w:rFonts w:ascii="Arial" w:hAnsi="Arial" w:cs="Arial"/>
          <w:color w:val="auto"/>
          <w:u w:val="none"/>
          <w:lang w:eastAsia="en-GB"/>
        </w:rPr>
        <w:t>7818 422543</w:t>
      </w:r>
    </w:p>
    <w:p w:rsidR="00C92B6C" w:rsidRDefault="00C92B6C" w:rsidP="00A20FDF">
      <w:pPr>
        <w:pStyle w:val="NoSpacing"/>
        <w:rPr>
          <w:rStyle w:val="Hyperlink"/>
          <w:rFonts w:ascii="Arial" w:hAnsi="Arial" w:cs="Arial"/>
          <w:color w:val="auto"/>
          <w:lang w:eastAsia="en-GB"/>
        </w:rPr>
      </w:pPr>
    </w:p>
    <w:p w:rsidR="00C92B6C" w:rsidRPr="006F7ED9" w:rsidRDefault="00C92B6C" w:rsidP="00A20FDF">
      <w:pPr>
        <w:pStyle w:val="NoSpacing"/>
        <w:rPr>
          <w:rFonts w:ascii="Arial" w:hAnsi="Arial" w:cs="Arial"/>
          <w:lang w:eastAsia="en-GB"/>
        </w:rPr>
      </w:pPr>
    </w:p>
    <w:sectPr w:rsidR="00C92B6C" w:rsidRPr="006F7ED9" w:rsidSect="00027AB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0D" w:rsidRDefault="005D6B0D" w:rsidP="00B86728">
      <w:pPr>
        <w:spacing w:after="0" w:line="240" w:lineRule="auto"/>
      </w:pPr>
      <w:r>
        <w:separator/>
      </w:r>
    </w:p>
  </w:endnote>
  <w:endnote w:type="continuationSeparator" w:id="0">
    <w:p w:rsidR="005D6B0D" w:rsidRDefault="005D6B0D"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0596"/>
      <w:docPartObj>
        <w:docPartGallery w:val="Page Numbers (Bottom of Page)"/>
        <w:docPartUnique/>
      </w:docPartObj>
    </w:sdtPr>
    <w:sdtEndPr>
      <w:rPr>
        <w:rFonts w:ascii="Arial" w:hAnsi="Arial" w:cs="Arial"/>
        <w:noProof/>
      </w:rPr>
    </w:sdtEndPr>
    <w:sdtContent>
      <w:p w:rsidR="00E42FDA" w:rsidRDefault="00E42FDA" w:rsidP="00027AB1">
        <w:pPr>
          <w:pStyle w:val="Footer"/>
          <w:pBdr>
            <w:top w:val="single" w:sz="4" w:space="1" w:color="auto"/>
          </w:pBdr>
          <w:rPr>
            <w:rStyle w:val="PageNumber"/>
            <w:sz w:val="6"/>
          </w:rPr>
        </w:pP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E42FDA" w:rsidRPr="00F127D2" w:rsidRDefault="00C42C8A"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Pr>
            <w:rStyle w:val="PageNumber"/>
            <w:rFonts w:ascii="Arial" w:hAnsi="Arial" w:cs="Arial"/>
            <w:noProof/>
            <w:sz w:val="16"/>
          </w:rPr>
          <w:t>2</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6576"/>
      <w:docPartObj>
        <w:docPartGallery w:val="Page Numbers (Bottom of Page)"/>
        <w:docPartUnique/>
      </w:docPartObj>
    </w:sdtPr>
    <w:sdtEndPr>
      <w:rPr>
        <w:rFonts w:ascii="Arial" w:hAnsi="Arial" w:cs="Arial"/>
        <w:noProof/>
      </w:rPr>
    </w:sdtEndPr>
    <w:sdtContent>
      <w:p w:rsidR="00027AB1" w:rsidRDefault="00027AB1" w:rsidP="00027AB1">
        <w:pPr>
          <w:pStyle w:val="Footer"/>
          <w:pBdr>
            <w:top w:val="single" w:sz="4" w:space="1" w:color="auto"/>
          </w:pBdr>
          <w:rPr>
            <w:rStyle w:val="PageNumber"/>
            <w:sz w:val="6"/>
          </w:rPr>
        </w:pP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027AB1" w:rsidRPr="00027AB1" w:rsidRDefault="00C42C8A"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0D" w:rsidRDefault="005D6B0D" w:rsidP="00B86728">
      <w:pPr>
        <w:spacing w:after="0" w:line="240" w:lineRule="auto"/>
      </w:pPr>
      <w:r>
        <w:separator/>
      </w:r>
    </w:p>
  </w:footnote>
  <w:footnote w:type="continuationSeparator" w:id="0">
    <w:p w:rsidR="005D6B0D" w:rsidRDefault="005D6B0D" w:rsidP="00B8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4D" w:rsidRDefault="0065534D" w:rsidP="0065534D">
    <w:pPr>
      <w:pStyle w:val="Header"/>
      <w:pBdr>
        <w:bottom w:val="single" w:sz="4" w:space="1" w:color="auto"/>
      </w:pBdr>
      <w:tabs>
        <w:tab w:val="right" w:pos="10490"/>
      </w:tabs>
      <w:jc w:val="both"/>
      <w:rPr>
        <w:rFonts w:ascii="Arial" w:hAnsi="Arial" w:cs="Arial"/>
        <w:b/>
        <w:bCs/>
      </w:rPr>
    </w:pPr>
  </w:p>
  <w:p w:rsidR="0065534D" w:rsidRPr="005D6B0D" w:rsidRDefault="0065534D" w:rsidP="0065534D">
    <w:pPr>
      <w:pStyle w:val="Header"/>
      <w:pBdr>
        <w:bottom w:val="single" w:sz="4" w:space="1" w:color="auto"/>
      </w:pBdr>
      <w:tabs>
        <w:tab w:val="right" w:pos="10490"/>
      </w:tabs>
      <w:jc w:val="both"/>
      <w:rPr>
        <w:rFonts w:ascii="Arial" w:hAnsi="Arial" w:cs="Arial"/>
        <w:b/>
        <w:bCs/>
      </w:rPr>
    </w:pPr>
    <w:r w:rsidRPr="005D6B0D">
      <w:rPr>
        <w:rFonts w:ascii="Arial" w:hAnsi="Arial" w:cs="Arial"/>
        <w:b/>
        <w:bCs/>
      </w:rPr>
      <w:t>Establishment of a regional care and justice campus</w:t>
    </w:r>
  </w:p>
  <w:p w:rsidR="00E42FDA" w:rsidRPr="0065534D" w:rsidRDefault="0065534D" w:rsidP="0065534D">
    <w:pPr>
      <w:pStyle w:val="Header"/>
      <w:pBdr>
        <w:bottom w:val="single" w:sz="4" w:space="1" w:color="auto"/>
      </w:pBdr>
      <w:rPr>
        <w:rFonts w:ascii="Arial" w:hAnsi="Arial" w:cs="Arial"/>
        <w:b/>
        <w:sz w:val="18"/>
      </w:rPr>
    </w:pPr>
    <w:r>
      <w:rPr>
        <w:rFonts w:ascii="Arial" w:hAnsi="Arial" w:cs="Arial"/>
        <w:b/>
        <w:bCs/>
      </w:rPr>
      <w:t>January 2021</w:t>
    </w:r>
    <w:r w:rsidR="00E42FDA" w:rsidRPr="00027AB1">
      <w:rPr>
        <w:rFonts w:ascii="Arial" w:hAnsi="Arial" w:cs="Arial"/>
        <w:b/>
        <w:noProof/>
        <w:sz w:val="18"/>
        <w:lang w:eastAsia="en-GB"/>
      </w:rPr>
      <w:drawing>
        <wp:anchor distT="0" distB="0" distL="114300" distR="114300" simplePos="0" relativeHeight="251659264" behindDoc="0" locked="0" layoutInCell="1" allowOverlap="1" wp14:anchorId="2C795690" wp14:editId="45FAAFD3">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sidR="00E42FDA">
      <w:rPr>
        <w:rFonts w:ascii="Arial" w:hAnsi="Arial" w:cs="Arial"/>
        <w:b/>
        <w:bCs/>
      </w:rPr>
      <w:tab/>
    </w:r>
  </w:p>
  <w:p w:rsidR="00E42FDA" w:rsidRDefault="00E42FDA" w:rsidP="00E42FDA">
    <w:pPr>
      <w:pStyle w:val="Header"/>
      <w:pBdr>
        <w:bottom w:val="single" w:sz="4" w:space="1" w:color="auto"/>
      </w:pBdr>
      <w:rPr>
        <w:rFonts w:ascii="Frutiger 45 Light" w:hAnsi="Frutiger 45 Light"/>
        <w:sz w:val="16"/>
      </w:rPr>
    </w:pPr>
  </w:p>
  <w:p w:rsidR="002C7BB7" w:rsidRPr="00E42FDA" w:rsidRDefault="002C7BB7" w:rsidP="00E4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4E88B422" wp14:editId="6D734F38">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rsidR="00027AB1" w:rsidRDefault="00027AB1" w:rsidP="00027AB1">
    <w:pPr>
      <w:pStyle w:val="Header"/>
      <w:pBdr>
        <w:bottom w:val="single" w:sz="4" w:space="1" w:color="auto"/>
      </w:pBdr>
      <w:tabs>
        <w:tab w:val="right" w:pos="10490"/>
      </w:tabs>
      <w:jc w:val="both"/>
      <w:rPr>
        <w:rFonts w:ascii="Arial" w:hAnsi="Arial" w:cs="Arial"/>
        <w:b/>
        <w:bCs/>
      </w:rPr>
    </w:pPr>
  </w:p>
  <w:p w:rsidR="00027AB1" w:rsidRPr="005D6B0D" w:rsidRDefault="005D6B0D" w:rsidP="00027AB1">
    <w:pPr>
      <w:pStyle w:val="Header"/>
      <w:pBdr>
        <w:bottom w:val="single" w:sz="4" w:space="1" w:color="auto"/>
      </w:pBdr>
      <w:tabs>
        <w:tab w:val="right" w:pos="10490"/>
      </w:tabs>
      <w:jc w:val="both"/>
      <w:rPr>
        <w:rFonts w:ascii="Arial" w:hAnsi="Arial" w:cs="Arial"/>
        <w:b/>
        <w:bCs/>
      </w:rPr>
    </w:pPr>
    <w:r w:rsidRPr="005D6B0D">
      <w:rPr>
        <w:rFonts w:ascii="Arial" w:hAnsi="Arial" w:cs="Arial"/>
        <w:b/>
        <w:bCs/>
      </w:rPr>
      <w:t>Establishment of a regional care and justice campus</w:t>
    </w:r>
  </w:p>
  <w:p w:rsidR="00027AB1" w:rsidRPr="00F127D2" w:rsidRDefault="005D6B0D" w:rsidP="00027AB1">
    <w:pPr>
      <w:pStyle w:val="Header"/>
      <w:pBdr>
        <w:bottom w:val="single" w:sz="4" w:space="1" w:color="auto"/>
      </w:pBdr>
      <w:tabs>
        <w:tab w:val="right" w:pos="10490"/>
      </w:tabs>
      <w:jc w:val="both"/>
      <w:rPr>
        <w:rFonts w:ascii="Arial" w:hAnsi="Arial" w:cs="Arial"/>
        <w:b/>
        <w:bCs/>
      </w:rPr>
    </w:pPr>
    <w:r>
      <w:rPr>
        <w:rFonts w:ascii="Arial" w:hAnsi="Arial" w:cs="Arial"/>
        <w:b/>
        <w:bCs/>
      </w:rPr>
      <w:t>January 2021</w:t>
    </w:r>
    <w:r w:rsidR="00027AB1">
      <w:rPr>
        <w:rFonts w:ascii="Arial" w:hAnsi="Arial" w:cs="Arial"/>
        <w:b/>
        <w:bCs/>
      </w:rPr>
      <w:tab/>
    </w:r>
  </w:p>
  <w:p w:rsidR="00027AB1" w:rsidRDefault="00027AB1" w:rsidP="00027AB1">
    <w:pPr>
      <w:pStyle w:val="Header"/>
      <w:pBdr>
        <w:bottom w:val="single" w:sz="4" w:space="1" w:color="auto"/>
      </w:pBdr>
      <w:rPr>
        <w:rFonts w:ascii="Frutiger 45 Light" w:hAnsi="Frutiger 45 Light"/>
        <w:sz w:val="16"/>
      </w:rPr>
    </w:pPr>
  </w:p>
  <w:p w:rsidR="00027AB1" w:rsidRPr="00E42FDA" w:rsidRDefault="00027AB1" w:rsidP="00027AB1">
    <w:pPr>
      <w:pStyle w:val="Header"/>
    </w:pPr>
  </w:p>
  <w:p w:rsidR="00027AB1" w:rsidRDefault="0002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4">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2"/>
  </w:num>
  <w:num w:numId="3">
    <w:abstractNumId w:val="14"/>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26"/>
  </w:num>
  <w:num w:numId="9">
    <w:abstractNumId w:val="4"/>
  </w:num>
  <w:num w:numId="10">
    <w:abstractNumId w:val="30"/>
  </w:num>
  <w:num w:numId="11">
    <w:abstractNumId w:val="15"/>
  </w:num>
  <w:num w:numId="12">
    <w:abstractNumId w:val="23"/>
  </w:num>
  <w:num w:numId="13">
    <w:abstractNumId w:val="24"/>
  </w:num>
  <w:num w:numId="14">
    <w:abstractNumId w:val="28"/>
  </w:num>
  <w:num w:numId="15">
    <w:abstractNumId w:val="11"/>
  </w:num>
  <w:num w:numId="16">
    <w:abstractNumId w:val="17"/>
  </w:num>
  <w:num w:numId="17">
    <w:abstractNumId w:val="2"/>
  </w:num>
  <w:num w:numId="18">
    <w:abstractNumId w:val="9"/>
  </w:num>
  <w:num w:numId="19">
    <w:abstractNumId w:val="21"/>
  </w:num>
  <w:num w:numId="20">
    <w:abstractNumId w:val="7"/>
  </w:num>
  <w:num w:numId="21">
    <w:abstractNumId w:val="0"/>
  </w:num>
  <w:num w:numId="22">
    <w:abstractNumId w:val="12"/>
  </w:num>
  <w:num w:numId="23">
    <w:abstractNumId w:val="27"/>
  </w:num>
  <w:num w:numId="24">
    <w:abstractNumId w:val="5"/>
  </w:num>
  <w:num w:numId="25">
    <w:abstractNumId w:val="29"/>
  </w:num>
  <w:num w:numId="26">
    <w:abstractNumId w:val="19"/>
  </w:num>
  <w:num w:numId="27">
    <w:abstractNumId w:val="20"/>
  </w:num>
  <w:num w:numId="28">
    <w:abstractNumId w:val="10"/>
  </w:num>
  <w:num w:numId="29">
    <w:abstractNumId w:val="8"/>
  </w:num>
  <w:num w:numId="30">
    <w:abstractNumId w:val="25"/>
  </w:num>
  <w:num w:numId="31">
    <w:abstractNumId w:val="13"/>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0D"/>
    <w:rsid w:val="00015059"/>
    <w:rsid w:val="00027AB1"/>
    <w:rsid w:val="00030213"/>
    <w:rsid w:val="00046E9F"/>
    <w:rsid w:val="000612D4"/>
    <w:rsid w:val="000751F0"/>
    <w:rsid w:val="000C702C"/>
    <w:rsid w:val="00142DAF"/>
    <w:rsid w:val="00176677"/>
    <w:rsid w:val="001C7909"/>
    <w:rsid w:val="001E65A9"/>
    <w:rsid w:val="00295715"/>
    <w:rsid w:val="002A6C8F"/>
    <w:rsid w:val="002B06ED"/>
    <w:rsid w:val="002B1ADD"/>
    <w:rsid w:val="002C7BB7"/>
    <w:rsid w:val="003528EC"/>
    <w:rsid w:val="003D1546"/>
    <w:rsid w:val="004329CB"/>
    <w:rsid w:val="00481D26"/>
    <w:rsid w:val="004B5704"/>
    <w:rsid w:val="004D3169"/>
    <w:rsid w:val="00581DB8"/>
    <w:rsid w:val="005D6B0D"/>
    <w:rsid w:val="0065534D"/>
    <w:rsid w:val="006F2245"/>
    <w:rsid w:val="006F7ED9"/>
    <w:rsid w:val="00721C2B"/>
    <w:rsid w:val="00722F61"/>
    <w:rsid w:val="00774643"/>
    <w:rsid w:val="007819C6"/>
    <w:rsid w:val="00784F81"/>
    <w:rsid w:val="00794779"/>
    <w:rsid w:val="007A281A"/>
    <w:rsid w:val="00800886"/>
    <w:rsid w:val="00845588"/>
    <w:rsid w:val="008B00F3"/>
    <w:rsid w:val="008E5317"/>
    <w:rsid w:val="00945B32"/>
    <w:rsid w:val="00992569"/>
    <w:rsid w:val="00A20FDF"/>
    <w:rsid w:val="00A22353"/>
    <w:rsid w:val="00A82986"/>
    <w:rsid w:val="00B86728"/>
    <w:rsid w:val="00BC0313"/>
    <w:rsid w:val="00BE25F1"/>
    <w:rsid w:val="00C42C8A"/>
    <w:rsid w:val="00C92B6C"/>
    <w:rsid w:val="00CF1765"/>
    <w:rsid w:val="00D73D83"/>
    <w:rsid w:val="00DC10C5"/>
    <w:rsid w:val="00DD1D54"/>
    <w:rsid w:val="00E42FDA"/>
    <w:rsid w:val="00E456C3"/>
    <w:rsid w:val="00F127D2"/>
    <w:rsid w:val="00F674C7"/>
    <w:rsid w:val="00F90245"/>
    <w:rsid w:val="00F90548"/>
    <w:rsid w:val="00FD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878935133">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lly.Payne@rcot.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cot.co.uk/" TargetMode="External"/><Relationship Id="rId4" Type="http://schemas.microsoft.com/office/2007/relationships/stylesWithEffects" Target="stylesWithEffects.xml"/><Relationship Id="rId9" Type="http://schemas.openxmlformats.org/officeDocument/2006/relationships/hyperlink" Target="https://www.rcot.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54AD-3949-4BC0-9F41-F53F7335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Payne</dc:creator>
  <cp:lastModifiedBy>Dominique Le Marchand</cp:lastModifiedBy>
  <cp:revision>2</cp:revision>
  <cp:lastPrinted>2020-06-02T13:26:00Z</cp:lastPrinted>
  <dcterms:created xsi:type="dcterms:W3CDTF">2021-01-28T15:29:00Z</dcterms:created>
  <dcterms:modified xsi:type="dcterms:W3CDTF">2021-01-28T15:29:00Z</dcterms:modified>
</cp:coreProperties>
</file>